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7f7959032e8b6b9b8bd217818872025710e2e"/>
    <w:p>
      <w:pPr>
        <w:pStyle w:val="Heading3"/>
      </w:pPr>
      <w:r>
        <w:t xml:space="preserve">Турнир по шахматам в Марфине выявил победителя и призеров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№51 прошел шахматный турнир. Об этом сообщается на странице Молодежной палаты района Марфино в социальной сети «ВКонтакте».</w:t>
      </w:r>
      <w:r>
        <w:br/>
      </w:r>
      <w:r>
        <w:t xml:space="preserve">«По итогам турнира победители распределились следующим образом: первое место занял Николай Архипов, второе — Сергей Черешнев и третье — Марат Мусаев», — сообщили организаторы турнира.</w:t>
      </w:r>
      <w:r>
        <w:br/>
      </w:r>
      <w:r>
        <w:t xml:space="preserve">Все призёры ушли с медалями, а победитель получил еще два билета на концерт к 8 марта. Остальным участникам подарили блокноты и ручки.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http://marfino.mos.ru/presscenter/news/detail/9771868.html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77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77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2025-06-03T03:50:59Z</dcterms:created>
  <dcterms:modified xsi:type="dcterms:W3CDTF">2025-06-03T03:50:59Z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