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29cfb846e0b6d2b51d86bad45d4a6db64e320"/>
    <w:p>
      <w:pPr>
        <w:pStyle w:val="Heading3"/>
      </w:pPr>
      <w:r>
        <w:t xml:space="preserve">Собянин: Участок метро "Деловой центр - Раменки" откроется в ближайшее время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rPr>
          <w:iCs/>
          <w:i/>
          <w:bCs/>
          <w:b/>
        </w:rPr>
        <w:t xml:space="preserve">Участок столичного метро «Деловой центр – Раменки» будет открыт для пассажиров в течение нескольких первых недель 2017 года. Такое заявление сделал мэр Москвы Сергей Собянин во время присутствия на техническом пуске данного участка Калининско-Солнцевской линии метро Москвы.</w:t>
      </w:r>
    </w:p>
    <w:p>
      <w:pPr>
        <w:pStyle w:val="BodyText"/>
      </w:pPr>
      <w:r>
        <w:t xml:space="preserve">- Сегодня запускаем рабочее движение еще на одном этапе от «Парка Победы» до «Раменок», - сообщил мэр Москвы Сергей Собянин во время мероприятия.</w:t>
      </w:r>
    </w:p>
    <w:p>
      <w:pPr>
        <w:pStyle w:val="BodyText"/>
      </w:pPr>
      <w:r>
        <w:t xml:space="preserve">По словам Сергея Собянина, комплекс основных работа на данном участке метрополитена Москвы закончен. Он отметил, что осталась лишь пусконаладка. Мэр надеется, что движение по маршруту «Деловой центр – Раменки» запустят в конце января – начале февраля 2017 года.</w:t>
      </w:r>
    </w:p>
    <w:p>
      <w:pPr>
        <w:pStyle w:val="BodyText"/>
      </w:pPr>
      <w:r>
        <w:t xml:space="preserve">Строительство станции «Раменки» началось в 2013 г. Она запроектирована с двумя подземными вестибюлями, выходы из которых ведут на обе стороны Мичуринского проспекта. Оба вестибюля будут связаны с платформой эскалаторами и лифтами для маломобильных граждан.</w:t>
      </w:r>
      <w:r>
        <w:br/>
      </w:r>
    </w:p>
    <w:p>
      <w:pPr>
        <w:pStyle w:val="BodyText"/>
      </w:pPr>
      <w:r>
        <w:t xml:space="preserve">Протяженность участка Калининско-Солнцевской линии от станции метро «Парк Победы» до станции «Раменки» составит 7,3 км. На данном участке будут расположены три станции: «Минская», «Ломоносовский проспект» и «Раменки». Калининско-Солнцевская линия метрополитена будет формироваться поэтапно. Она сооружается несколькими участками: «Деловой центр»-«Парк Победы» - 3,35 км (введен в эксплуатацию в 2013 г.); «Парк Победы»-«Раменки» - 7,25 км; «Раменки-«Солнцево» - 9,1 км; «Солнцево»-«Рассказовка» - 5,1 км; «Третьяковская»-«Деловой центр» - 5,1 км.</w:t>
      </w:r>
      <w:r>
        <w:br/>
      </w:r>
    </w:p>
    <w:p>
      <w:pPr>
        <w:pStyle w:val="BodyText"/>
      </w:pPr>
      <w:r>
        <w:t xml:space="preserve">Западный радиус Калининско-Солнцевской линии стал доступен пассажирам 31 января 2014 г., когда поезда начали курсировать между станциями «Деловой центр» и «Парк победы».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http://marfino.mos.ru/presscenter/news/detail/4567776.html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567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567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2023-07-08T13:07:36Z</dcterms:created>
  <dcterms:modified xsi:type="dcterms:W3CDTF">2023-07-08T13:07:36Z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