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ecf95f4b3d154723fead2f536bf104a8d60cbb"/>
    <w:p>
      <w:pPr>
        <w:pStyle w:val="Heading3"/>
      </w:pPr>
      <w:r>
        <w:t xml:space="preserve">Жители Марфина выберут, куда пойти их детям на каникулах</w:t>
      </w:r>
    </w:p>
    <w:p>
      <w:pPr>
        <w:pStyle w:val="FirstParagraph"/>
      </w:pPr>
      <w:r>
        <w:t xml:space="preserve">27.07.2016</w:t>
      </w:r>
    </w:p>
    <w:p>
      <w:pPr>
        <w:pStyle w:val="BodyText"/>
      </w:pPr>
      <w:r>
        <w:rPr>
          <w:bCs/>
          <w:b/>
        </w:rPr>
        <w:t xml:space="preserve">Новое голосование стартовало на городском портале «Активный гражданин». Жители района Марфино выберут вид досуга для школьников в период летних каникул.</w:t>
      </w:r>
    </w:p>
    <w:p>
      <w:pPr>
        <w:pStyle w:val="BodyText"/>
      </w:pPr>
      <w:r>
        <w:t xml:space="preserve">Родители смогут выбрать темы экскурсий, которые будут организованы в течение лета в ГБОУ КШИ № 6 и ГБОУ Школа № 1494. Для голосования родителям доступны следующие варианты ответа: </w:t>
      </w:r>
    </w:p>
    <w:p>
      <w:pPr>
        <w:numPr>
          <w:ilvl w:val="0"/>
          <w:numId w:val="1001"/>
        </w:numPr>
        <w:pStyle w:val="Compact"/>
      </w:pPr>
      <w:r>
        <w:t xml:space="preserve">  — образовательные экскурсии по</w:t>
      </w:r>
      <w:r>
        <w:t xml:space="preserve"> </w:t>
      </w:r>
      <w:r>
        <w:t xml:space="preserve">культурно-историческим объектам города (усадьбы, музеи, парки); </w:t>
      </w:r>
    </w:p>
    <w:p>
      <w:pPr>
        <w:numPr>
          <w:ilvl w:val="0"/>
          <w:numId w:val="1001"/>
        </w:numPr>
        <w:pStyle w:val="Compact"/>
      </w:pPr>
      <w:r>
        <w:t xml:space="preserve">  — специальные маршруты в парках с элементами спортивного ориентирования в форме поисковой</w:t>
      </w:r>
      <w:r>
        <w:t xml:space="preserve"> </w:t>
      </w:r>
      <w:r>
        <w:t xml:space="preserve">игры.</w:t>
      </w:r>
    </w:p>
    <w:p>
      <w:pPr>
        <w:pStyle w:val="FirstParagraph"/>
      </w:pPr>
      <w:r>
        <w:t xml:space="preserve">− По результатам опроса будут организованы экскурсии, за которые проголосовало наибольшее количество пользователей. В каждой из школ района может быть открыто до двух направлений досуга, − пояснили представители портала «Активный гражданин».</w:t>
      </w:r>
    </w:p>
    <w:p>
      <w:pPr>
        <w:pStyle w:val="BodyText"/>
      </w:pPr>
      <w:r>
        <w:t xml:space="preserve">Родители также могут принять решение о том, что такие мероприятия на каникулах не нужны их детям, или же предложить свой вариант ответа, написав его в комментарии к соответствующему пункту голосования. (ак)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http://marfino.mos.ru/presscenter/news/detail/3425505.html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34255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34255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2025-04-14T23:42:35Z</dcterms:created>
  <dcterms:modified xsi:type="dcterms:W3CDTF">2025-04-14T23:42:35Z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