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a9cf474fd7ece8e899d4163b67abc6928f87f"/>
    <w:p>
      <w:pPr>
        <w:pStyle w:val="Heading3"/>
      </w:pPr>
      <w:r>
        <w:t xml:space="preserve">Центры занятости населения будут работать по новому графику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  <w:r>
        <w:rPr>
          <w:bCs/>
          <w:b/>
        </w:rPr>
        <w:t xml:space="preserve">Управа Марфино сообщила об изменениях в графике работы районных и окружного Центров занятости в Северо-восточном округе столицы.</w:t>
      </w:r>
      <w:r>
        <w:br/>
      </w:r>
      <w:r>
        <w:br/>
      </w:r>
      <w:r>
        <w:t xml:space="preserve">Новый режим работы отделов трудоустройства ГКУ ЦЗН по предоставлению государственных услуг в сфере содействия занятости населения города Москвы будет введен с 1 июня 2016 года в целях создания необходимых условий для повышения доступности и качества оказания госуслуг.</w:t>
      </w:r>
      <w:r>
        <w:br/>
      </w:r>
      <w:r>
        <w:br/>
      </w:r>
      <w:r>
        <w:t xml:space="preserve">Часы приема получателей государственных услуг устанавливаются с понедельника по пятницу с 9.00 до 17.00. Время обеда работников отделов трудоустройства устанавливается по гибкому графику (в течение 60 минут) без технического перерыва в предоставлении государственных услуг.</w:t>
      </w:r>
      <w:r>
        <w:br/>
      </w:r>
      <w:r>
        <w:br/>
      </w:r>
      <w:r>
        <w:t xml:space="preserve">Жители Марфина обслуживаются в центре занятости «Останкинский», филиал Марфино, по адресу: ул. Годовикова, 6. Центр занятости СВАО и САО находится по адресу: ул.Сущевский вал, д.14/22, корп.1. Телефон 8-499-973-13-19, 8-499-195-80-77.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http://marfino.mos.ru/presscenter/news/detail/3023658.html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023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023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2025-08-05T21:29:34Z</dcterms:created>
  <dcterms:modified xsi:type="dcterms:W3CDTF">2025-08-05T21:29:34Z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