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0cf99624fbd2f84039f27821dd11a70f51cf"/>
    <w:p>
      <w:pPr>
        <w:pStyle w:val="Heading3"/>
      </w:pPr>
      <w:r>
        <w:t xml:space="preserve">Бесплатные экскурсии и квесты пройдут 21 мая в Москве в честь двухлетия «Активного гражданина»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bCs/>
          <w:b/>
        </w:rPr>
        <w:t xml:space="preserve">В честь двухлетия проекта «Активный гражданин» главные площадки Москвы проведут комплекс разнообразных активных мероприятий, в числе которых бесплатные экскурсии и квесты.</w:t>
      </w:r>
    </w:p>
    <w:p>
      <w:pPr>
        <w:pStyle w:val="BodyText"/>
      </w:pPr>
      <w:r>
        <w:t xml:space="preserve">Весь спектр мероприятий в честь дня рождения проекта будет объединен в единое празднование под общим названием «Активный день». Жители Москвы смогут взять бесплатно велосипеды напрокат в парках, попробовать бесплатное мороженое, посмотреть интересный фильм в сети «Московского кино» и киноклубе «Эльдар».</w:t>
      </w:r>
    </w:p>
    <w:p>
      <w:pPr>
        <w:pStyle w:val="BodyText"/>
      </w:pPr>
      <w:r>
        <w:t xml:space="preserve">А центром праздника станет ВДНХ. Сюда организаторы «Активного дня» приглашают жителей Москвы на пикник, в ходе которого можно будет поиграть в бадминтон, волейбол, фрисбол, а также порисовать.</w:t>
      </w:r>
    </w:p>
    <w:p>
      <w:pPr>
        <w:pStyle w:val="BodyText"/>
      </w:pPr>
      <w:r>
        <w:t xml:space="preserve">Завершится «Активный день» праздничным концертом. На него приглашены звезды современной эстрады, такие как «Ума Турман», «Kvatro», «Каста» и другие.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http://marfino.mos.ru/presscenter/news/detail/2982876.html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82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82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2025-04-14T23:42:35Z</dcterms:created>
  <dcterms:modified xsi:type="dcterms:W3CDTF">2025-04-14T23:42:35Z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