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7c229f14424ebfd957bda4d1e95230fca87a3"/>
    <w:p>
      <w:pPr>
        <w:pStyle w:val="Heading3"/>
      </w:pPr>
      <w:r>
        <w:t xml:space="preserve">Фонтаны появятся у входа в Главный Ботанический сад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br/>
      </w:r>
      <w:r>
        <w:rPr>
          <w:bCs/>
          <w:b/>
        </w:rPr>
        <w:t xml:space="preserve">В столице планируется существенное увеличение количества фонтанов – на Лубянской площади воздвигнут 25-метровую стелу, новыми фонтанами украсят улицы города, парки и зоны отдыха, а около входа в Главный Ботанический сад выстроится целый фонтанный каскад.</w:t>
      </w:r>
      <w:r>
        <w:br/>
      </w:r>
      <w:r>
        <w:br/>
      </w:r>
      <w:r>
        <w:t xml:space="preserve">Такую информацию озвучил главный правительственный портал Москвы.</w:t>
      </w:r>
      <w:r>
        <w:br/>
      </w:r>
      <w:r>
        <w:br/>
      </w:r>
      <w:r>
        <w:t xml:space="preserve">- В Москве планируется открытие новых фонтанов. В частности, рассматривается идея возвращения фонтана на Лубянскую площадь, - говорится в сообщении.</w:t>
      </w:r>
      <w:r>
        <w:br/>
      </w:r>
      <w:r>
        <w:br/>
      </w:r>
      <w:r>
        <w:t xml:space="preserve">Как добавляется в материале, каскад фонтанов около главного входа в Ботанический сад появится в 2017 году. Также здесь откроют новую оранжерею, где можно будет полностью погрузиться в субтропическую атмосферу.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http://marfino.mos.ru/presscenter/news/detail/2868986.html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868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868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2025-04-14T23:52:57Z</dcterms:created>
  <dcterms:modified xsi:type="dcterms:W3CDTF">2025-04-14T23:52:57Z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