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345aa4d7175874e8f0944765a9d387fcef3460"/>
    <w:p>
      <w:pPr>
        <w:pStyle w:val="Heading3"/>
      </w:pPr>
      <w:r>
        <w:t xml:space="preserve">Публичные слушания по проекту планировки территории транспортно-пересадочного узла «Окружная»</w:t>
      </w:r>
    </w:p>
    <w:p>
      <w:pPr>
        <w:pStyle w:val="FirstParagraph"/>
      </w:pPr>
      <w:r>
        <w:t xml:space="preserve">19.04.2016</w:t>
      </w:r>
    </w:p>
    <w:p>
      <w:pPr>
        <w:pStyle w:val="BodyText"/>
      </w:pPr>
      <w:r>
        <w:rPr>
          <w:bCs/>
          <w:b/>
        </w:rPr>
        <w:t xml:space="preserve">Материалы и документы по прошедшим публичным слушаниям по проекту планировки территории ТПУ «Окружная».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Заключение по результатам публичных слушаний по проекту планировки территории транспортно-пересадочного узла «Окружная»</w:t>
        </w:r>
      </w:hyperlink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hyperlink r:id="rId21">
        <w:r>
          <w:rPr>
            <w:rStyle w:val="Hyperlink"/>
          </w:rPr>
          <w:t xml:space="preserve">Протокол</w:t>
        </w:r>
      </w:hyperlink>
      <w:r>
        <w:t xml:space="preserve"> </w:t>
      </w:r>
      <w:hyperlink r:id="rId21">
        <w:r>
          <w:rPr>
            <w:rStyle w:val="Hyperlink"/>
          </w:rPr>
          <w:t xml:space="preserve">публичных слушаний № 4/6 от 8 апреля 2016 года по проекту планировки территории транспортно-пересадочного узла «Окружная»</w:t>
        </w:r>
      </w:hyperlink>
    </w:p>
    <w:p>
      <w:pPr>
        <w:pStyle w:val="BodyText"/>
      </w:pPr>
      <w:hyperlink w:anchor="X25bcbd9828e554aeba4d9ea43b3255a4fdecfc3"/>
    </w:p>
    <w:p>
      <w:pPr>
        <w:pStyle w:val="BodyText"/>
      </w:pPr>
      <w:hyperlink w:anchor="X25bcbd9828e554aeba4d9ea43b3255a4fdecfc3"/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http://marfino.mos.ru/presscenter/news/detail/2813116.html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Марфино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72c/zaklyuchenie-tpu-okruzhnaya-1.doc" TargetMode="External" /><Relationship Type="http://schemas.openxmlformats.org/officeDocument/2006/relationships/hyperlink" Id="rId21" Target="/upload/medialibrary/8db/protokol-tpu-okruzhnaya-1.docx" TargetMode="External" /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28131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72c/zaklyuchenie-tpu-okruzhnaya-1.doc" TargetMode="External" /><Relationship Type="http://schemas.openxmlformats.org/officeDocument/2006/relationships/hyperlink" Id="rId21" Target="/upload/medialibrary/8db/protokol-tpu-okruzhnaya-1.docx" TargetMode="External" /><Relationship Type="http://schemas.openxmlformats.org/officeDocument/2006/relationships/hyperlink" Id="rId23" Target="http://marfino.mos.ru" TargetMode="External" /><Relationship Type="http://schemas.openxmlformats.org/officeDocument/2006/relationships/hyperlink" Id="rId22" Target="http://marfino.mos.ru/presscenter/news/detail/28131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2025-08-04T02:45:23Z</dcterms:created>
  <dcterms:modified xsi:type="dcterms:W3CDTF">2025-08-04T02:45:23Z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