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7df166983078643b02196f7f1414abca76205"/>
    <w:p>
      <w:pPr>
        <w:pStyle w:val="Heading3"/>
      </w:pPr>
      <w:r>
        <w:t xml:space="preserve">Москвичи смогут проверить качество работы врачей «онлайн»</w:t>
      </w:r>
    </w:p>
    <w:p>
      <w:pPr>
        <w:pStyle w:val="FirstParagraph"/>
      </w:pPr>
      <w:r>
        <w:t xml:space="preserve">30.11.2015</w:t>
      </w:r>
    </w:p>
    <w:p>
      <w:pPr>
        <w:pStyle w:val="BodyText"/>
      </w:pPr>
      <w:r>
        <w:t xml:space="preserve">Москвичи смогут проверить, насколько качественное лечение было им назначено. Об этом</w:t>
      </w:r>
      <w:r>
        <w:t xml:space="preserve"> </w:t>
      </w:r>
      <w:r>
        <w:t xml:space="preserve">в интервью порталу m24.ru</w:t>
      </w:r>
      <w:r>
        <w:t xml:space="preserve"> </w:t>
      </w:r>
      <w:r>
        <w:t xml:space="preserve">рассказал директор столичного фонда ОМС Владимир Зеленский. </w:t>
      </w:r>
      <w:r>
        <w:t xml:space="preserve">В личном кабинете на сайте фонда можно будет узнать результаты проверки своей истории болезни, которую проводили специалисты страховых компаний. Экспертиза будет проходить выборочно: страховые компании отбирают случайным образом некоторое количество историй болезней и выясняют, насколько назначения врача были оправданными. Кроме того, проверки могут проводиться по обращениям пациентов. Сервис начнет работу в 2016 году.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"В системе ОМС есть понятие медицинской экспертизы. Мы проверяем счета, документацию, качество помощи. Учитывается частота обращений граждан за медицинской помощью. Есть два варианта, – рассказал Зеленский, – Во-первых, контролируются документы после прохождения лечения, в этом случае страховая выбирает, например, 20 историй болезни и проводит экспертизу. Второй вариант – проведение экспертизы по звонку пациента во время нахождения в больнице".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подчеркнул, что фонду важно знать, соответствует ли мнение профессионала, который смотрел историю болезни, внутреннему ощущению пациента. "Иногда пациент считает, что его лечили правильно, а врач-эксперт обнаружил ошибки и оштрафовал клинику. Или наоборот: у пациента осталось впечатление, что его плохо лечили, но эксперт установил, что врач действовал грамотно", – пояснил глава столичного фонда ОМС.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http://marfino.mos.ru/presscenter/news/detail/2334880.html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34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34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2023-08-01T11:32:19Z</dcterms:created>
  <dcterms:modified xsi:type="dcterms:W3CDTF">2023-08-01T11:32:19Z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