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1b3c09239da96c1e4af6044e7440a8f9788d87"/>
    <w:p>
      <w:pPr>
        <w:pStyle w:val="Heading3"/>
      </w:pPr>
      <w:r>
        <w:t xml:space="preserve">«Время возможностей» расширяет виды поддержки столичных предпринимателей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Помощь получат предприниматели, которым одобрили заявку на участие в спецпроекте.</w:t>
      </w:r>
    </w:p>
    <w:p>
      <w:pPr>
        <w:pStyle w:val="BodyText"/>
      </w:pPr>
      <w:r>
        <w:t xml:space="preserve">Для участников спецпроекта «Время возможностей» государственное бюджетное учреждение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подготовило в подарок набор инструментов от лидеров рынка –</w:t>
      </w:r>
      <w:r>
        <w:t xml:space="preserve"> </w:t>
      </w:r>
      <w:hyperlink r:id="rId21">
        <w:r>
          <w:rPr>
            <w:rStyle w:val="Hyperlink"/>
          </w:rPr>
          <w:t xml:space="preserve">«Бизнес-бокс»</w:t>
        </w:r>
      </w:hyperlink>
      <w:r>
        <w:t xml:space="preserve">. Эти инструменты помогут в продвижении бизнеса, его развитии, поиске персонала и улучшении предпринимательских навыков.</w:t>
      </w:r>
    </w:p>
    <w:p>
      <w:pPr>
        <w:pStyle w:val="BodyText"/>
      </w:pPr>
      <w:r>
        <w:t xml:space="preserve">«Спецпроект “Время возможностей” помогает предпринимателям раскрыть потенциал своего бизнеса. Участники проводят мероприятия и готовят спецпредложения, а также получают дополнительные бонусы в виде “Бизнес-боксов” — инструментов для продвижения и развития своего дела», — рассказала Кристина Кострома,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В разделе «Реклама и продвижение» предприниматели получат комплексную поддержку для цифрового маркетинга: бонусные средства на запуск контекстной рекламы и размещение объявлений на интернет-площадках, доступ к конструктору сайтов, сервису электронных рассылок и инструментам аналитики для работы с маркетплейсами. Участники также могут воспользоваться услугами по оформлению запоминающегося телефонного номера, пакетами СМС-сообщений для информирования клиентов, готовыми решениями для интеграции с сайтом и системами управления клиентской базой, а также экспертным анализом товарных знаков. Кроме того, им будет доступно профессиональное сопровождение первых продаж на крупнейших торговых онлайн-платформах с полной поддержкой процесса оформления товарных позиций.</w:t>
      </w:r>
    </w:p>
    <w:p>
      <w:pPr>
        <w:pStyle w:val="BodyText"/>
      </w:pPr>
      <w:r>
        <w:t xml:space="preserve">В образовательном блоке находятся онлайн-курсы по предпринимательству, сервис с краткими изложениями лучших бизнес-книг и цифровая библиотека бизнес-литературы. С их помощью предприниматели смогут улучшить управленческие, маркетинговые и финансовые навыки без отрыва от работы.</w:t>
      </w:r>
    </w:p>
    <w:p>
      <w:pPr>
        <w:pStyle w:val="BodyText"/>
      </w:pPr>
      <w:r>
        <w:t xml:space="preserve">Участников проекта также ждет бесплатный доступ к размещению вакансии на ведущей российской платформе по поиску сотрудников. Эта опция поможет найти квалифицированных специалистов и сформировать сильную команду для развития дела.</w:t>
      </w:r>
    </w:p>
    <w:p>
      <w:pPr>
        <w:pStyle w:val="BodyText"/>
      </w:pPr>
      <w:r>
        <w:t xml:space="preserve">Получить набор бесплатных инструментов летний «Бизнес-бокс» смогут предприниматели, которым одобрили</w:t>
      </w:r>
      <w:r>
        <w:t xml:space="preserve"> </w:t>
      </w:r>
      <w:hyperlink r:id="rId22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на участие в проекте «Время возможностей». Чтобы присоединиться, необходимо организовать на своей площадке бесплатное мероприятие, подготовить акцию или предоставить скидку не менее 25 процентов на товары или услуги и заполнить</w:t>
      </w:r>
      <w:r>
        <w:t xml:space="preserve"> </w:t>
      </w:r>
      <w:hyperlink r:id="rId23">
        <w:r>
          <w:rPr>
            <w:rStyle w:val="Hyperlink"/>
          </w:rPr>
          <w:t xml:space="preserve">анкету</w:t>
        </w:r>
      </w:hyperlink>
      <w:r>
        <w:t xml:space="preserve">.</w:t>
      </w:r>
    </w:p>
    <w:p>
      <w:pPr>
        <w:pStyle w:val="BodyText"/>
      </w:pPr>
      <w:r>
        <w:t xml:space="preserve">Государственное бюджетное учреждение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5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Частью проекта «Лето в Москве» является спецпроект «Время возможностей» для предпринимателей, в рамках которого они могут рассказать о своем бренде, привлечь новых клиентов и найти единомышленников.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http://marfino.mos.ru/presscenter/news/detail/13030458.html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Марфино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arfino.mos.ru" TargetMode="External" /><Relationship Type="http://schemas.openxmlformats.org/officeDocument/2006/relationships/hyperlink" Id="rId27" Target="http://marfino.mos.ru/presscenter/news/detail/13030458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arfino.mos.ru" TargetMode="External" /><Relationship Type="http://schemas.openxmlformats.org/officeDocument/2006/relationships/hyperlink" Id="rId27" Target="http://marfino.mos.ru/presscenter/news/detail/13030458.html" TargetMode="External" /><Relationship Type="http://schemas.openxmlformats.org/officeDocument/2006/relationships/hyperlink" Id="rId25" Target="https://leto.mos.ru/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article/letniy-biznes-boks_9244188" TargetMode="External" /><Relationship Type="http://schemas.openxmlformats.org/officeDocument/2006/relationships/hyperlink" Id="rId23" Target="https://mbm.mos.ru/leto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2" Target="https://www.mos.ru/news/item/154582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2025-08-05T21:30:18Z</dcterms:created>
  <dcterms:modified xsi:type="dcterms:W3CDTF">2025-08-05T21:30:18Z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