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5927103fa724705de48e4652e87833166abf7"/>
    <w:p>
      <w:pPr>
        <w:pStyle w:val="Heading3"/>
      </w:pPr>
      <w:r>
        <w:t xml:space="preserve">Оперативники ОНК УВД по СВАО задержали двоих мужчин при попытке незаконного оборота более 3 килограммов наркотиков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результате оперативно–розыскного мероприятия сотрудники наркоконтроля задержали двоих 22-летних мужчин на Белозерской улице. Они подозреваются в незаконном обороте запрещенных веществ.</w:t>
      </w:r>
    </w:p>
    <w:p>
      <w:pPr>
        <w:pStyle w:val="BodyText"/>
      </w:pPr>
      <w:r>
        <w:t xml:space="preserve">В автомобиле, на котором передвигались злоумышленники, полицейские обнаружили и изъяли свыше 150 граммов наркотиков, часть из которых, согласно проведенному исследованию, является гашишем.</w:t>
      </w:r>
    </w:p>
    <w:p>
      <w:pPr>
        <w:pStyle w:val="BodyText"/>
      </w:pPr>
      <w:r>
        <w:t xml:space="preserve">Также в ходе обыска в квартире одного из задержанных были изъяты банки и контейнер с неизвестным жидким веществом; 16 брикетов, 2 банки и 2 контейнера с веществом растительного происхождения; полимерный пакет с неизвестной жидкостью, а также упаковочный материал с фрагментами вещества и электронные весы.</w:t>
      </w:r>
    </w:p>
    <w:p>
      <w:pPr>
        <w:pStyle w:val="BodyText"/>
      </w:pPr>
      <w:r>
        <w:t xml:space="preserve">Проведенное исследование части изъятого установило, что вещества общей массой более трёх килограммов являются наркотическими средствами – каннабисом и гашишем. Все неисследованные вещества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2 уголовных дела по признакам преступления, предусмотренного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которые в дальнейшем будут объединены в одно производство. Одному фигуранту избрана мера пресечения в виде домашнего ареста, а второму –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2025-04-14T23:54:19Z</dcterms:created>
  <dcterms:modified xsi:type="dcterms:W3CDTF">2025-04-14T23:54:19Z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