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c9f2cd863740d7dede5defa78934c0639c15"/>
    <w:p>
      <w:pPr>
        <w:pStyle w:val="Heading3"/>
      </w:pPr>
      <w:r>
        <w:t xml:space="preserve">Сотрудниками Отдела по вопросам миграции северо-востока столицы выявлены иностранцы, нарушавшие российское законодательство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результате проведенных мероприятий был выявлен факт незаконного нахождения на территории страны иностранных граждан. Двоих приезжих из стран Ближнего Востока, возрастом 21 и 24 лет, задержали на улице Хачатуряна. Иностранцы были доставлены в ОМВД России по району Отрадное.</w:t>
      </w:r>
    </w:p>
    <w:p>
      <w:pPr>
        <w:pStyle w:val="BodyText"/>
      </w:pPr>
      <w:r>
        <w:t xml:space="preserve">В отношении молодых людей сотрудниками Отдела по вопросам миграции УВД по СВАО ГУ МВД России по г. Москве составлены административные протоколы по части 3.1 статьи 18.8 за нарушение сроков пребывания в Российской Федерации. По решению суда в ближайшее время иностранные гости отправятся на родину. Они приговорены к принудительному выдворению с территории страны с последующим запретом въезда в РФ сроком на 5 лет.</w:t>
      </w:r>
    </w:p>
    <w:p>
      <w:pPr>
        <w:pStyle w:val="BodyText"/>
      </w:pPr>
      <w:r>
        <w:t xml:space="preserve">Помимо этих случаев в рамках судебного заседания также были рассмотрены административные дела по части 2 статьи 18.10 КоАП РФ в отношении двух жителей ближнего зарубежья, которые решили нелегально поработать в Москве таксистом и курьером. Ни патента, ни регистрации мужчины не имели. Решением суда 27-летний приезжий приговорен к штрафу и депортации. Другой приезжий также обязан выплатить штраф и покинуть территорию России самостоятельно.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2025-04-14T23:54:21Z</dcterms:created>
  <dcterms:modified xsi:type="dcterms:W3CDTF">2025-04-14T23:54:21Z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