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dc37476d2d742adcb54dc2c3f28c05ce72c1a"/>
    <w:p>
      <w:pPr>
        <w:pStyle w:val="Heading3"/>
      </w:pPr>
      <w:r>
        <w:t xml:space="preserve">Подработка с перспективой лишения свободы на 20 лет: сотрудники накроконтроля УВД по СВАО задержали подозреваемого в сбыте наркотического средства в крупном размере</w:t>
      </w:r>
    </w:p>
    <w:p>
      <w:pPr>
        <w:pStyle w:val="FirstParagraph"/>
      </w:pPr>
      <w:r>
        <w:t xml:space="preserve">26.07.2024</w:t>
      </w:r>
    </w:p>
    <w:p>
      <w:pPr>
        <w:pStyle w:val="BodyText"/>
      </w:pPr>
      <w:r>
        <w:t xml:space="preserve">В ходе проведения оперативно-розыскных мероприятий в подъезде дома в районе Свиблово сотрудники полиции задержали 19-летнего молодого человека при попытке сбыта одного свертка с неизвестным веществом. При личном досмотре у задержанного было обнаружено и изъято 28 свертков с неизвестным веществом, общей массой брутто 84 грамма.</w:t>
      </w:r>
    </w:p>
    <w:p>
      <w:pPr>
        <w:pStyle w:val="BodyText"/>
      </w:pPr>
      <w:r>
        <w:t xml:space="preserve">Проведенное исследование показало, что вещество является наркотическим средством – производное N-метилэфедрона.</w:t>
      </w:r>
    </w:p>
    <w:p>
      <w:pPr>
        <w:pStyle w:val="BodyText"/>
      </w:pPr>
      <w:r>
        <w:t xml:space="preserve">Предварительно установлено, что молодой человек осуществлял сбыт наркотического средства, при этом к каждому распространяемому им свертку были прикреплены небольшие объявления о преступном заработке, с указанием ссылки для перехода на интернет-ресурс и заработной платой за данный вид деятельности.</w:t>
      </w:r>
    </w:p>
    <w:p>
      <w:pPr>
        <w:pStyle w:val="BodyText"/>
      </w:pPr>
      <w:r>
        <w:t xml:space="preserve">По данному факту следствием ОМВД России по району Свиблово г. Москвы возбуждены уголовные дела по признакам преступления, предусмотренных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</w:t>
      </w:r>
    </w:p>
    <w:p>
      <w:pPr>
        <w:pStyle w:val="BodyText"/>
      </w:pPr>
      <w:r>
        <w:t xml:space="preserve">Санкция данной статьи УК РФ предусматривает максимальное наказание в виде лишения свободы сроком до двадцати лет. В отношении фигуранта избрана мера пресечения в виде домашнего ареста.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http://marfino.mos.ru/presscenter/news/detail/12495117.html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4951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4951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2025-04-15T00:01:56Z</dcterms:created>
  <dcterms:modified xsi:type="dcterms:W3CDTF">2025-04-15T00:01:56Z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