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549910dc27bb48f52a08755278a93a9cd0df9"/>
    <w:p>
      <w:pPr>
        <w:pStyle w:val="Heading3"/>
      </w:pPr>
      <w:r>
        <w:t xml:space="preserve">На северо-востоке столицы задержан подозреваемый в двойном убийстве, совершенном в 1995 году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iCs/>
          <w:i/>
        </w:rPr>
        <w:t xml:space="preserve">Сотрудники ОУР УВД по СВАО г. Москвы и ГУУР МВД России при содействии коллег из ЭКЦ МВД России задержали подозреваемого в убийстве двух человек, совершенном 29 лет назад.</w:t>
      </w:r>
    </w:p>
    <w:p>
      <w:pPr>
        <w:pStyle w:val="BodyText"/>
      </w:pPr>
      <w:r>
        <w:t xml:space="preserve">В декабре 1995 года в правоохранительные органы поступило сообщение об обнаружении на первом этаже дома на улице Кашенкин луг в Москве женщины с колото-резаными ранами в области груди. Потерпевшую доставили в больницу, однако медикам спасти ее жизнь не удалось. В квартире на третьем этаже того же дома был обнаружен труп ее сына.</w:t>
      </w:r>
    </w:p>
    <w:p>
      <w:pPr>
        <w:pStyle w:val="BodyText"/>
      </w:pPr>
      <w:r>
        <w:t xml:space="preserve">«По факту убийства двух человек было возбуждено уголовное дело, расследование которого приостановили в 1996 году и недавно возобновили. Полицейские установили личность подозреваемого и при силовой поддержке СОБР «Рысь» Росгвардии задержали ранее неоднократно судимого уроженца столицы, проживающего в Подмосковье.</w:t>
      </w:r>
    </w:p>
    <w:p>
      <w:pPr>
        <w:pStyle w:val="BodyText"/>
      </w:pPr>
      <w:r>
        <w:t xml:space="preserve">Полицейские выяснили, что в ходе распития алкогольных напитков хозяин пообещал гостю подарить телевизор, однако против этого возразила его мать, находившаяся в квартире. Возник конфликт, в ходе которого задержанный ударил ножом потерпевшего в область сердца, отчего тот скончался на месте. Пенсионерка пыталась скрыться от нападавшего и выбежала в подъезд. Однако злоумышленник догнал ее и нанес не менее пяти ударов ножом. После этого фигурант уголовного дела вернулся в квартиру, завернул телевизор в одеяло, на улице поймал такси и расплатился за поездку похищенной техникой.</w:t>
      </w:r>
    </w:p>
    <w:p>
      <w:pPr>
        <w:pStyle w:val="BodyText"/>
      </w:pPr>
      <w:r>
        <w:t xml:space="preserve">Сейчас устанавливаются дополнительные детали преступления, расследование продолжается. В отношении подозреваемого избрана мера пресечения в виде заключения под стражу», – сообщила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http://marfino.mos.ru/presscenter/news/detail/12495113.html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95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95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2025-04-15T00:01:57Z</dcterms:created>
  <dcterms:modified xsi:type="dcterms:W3CDTF">2025-04-15T00:01:57Z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