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057ef05884ee8a6e6fa7c3ed41a99f9289b97"/>
    <w:p>
      <w:pPr>
        <w:pStyle w:val="Heading3"/>
      </w:pPr>
      <w:r>
        <w:t xml:space="preserve">В УВД по СВАО состоялось подведение итогов служебной деятельности за первое полугодие 2024 года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rPr>
          <w:iCs/>
          <w:i/>
        </w:rPr>
        <w:t xml:space="preserve">В УВД по СВАО ГУ МВД России по г. Москве подвели итоги оперативно-служебной деятельность за первые шесть месяцев 2024 года и наметили план повышения качества работы и повышения безопасности в округе на вторую половину года.</w:t>
      </w:r>
    </w:p>
    <w:p>
      <w:pPr>
        <w:pStyle w:val="BodyText"/>
      </w:pPr>
      <w:r>
        <w:t xml:space="preserve">Об оперативной обстановке начальнику УВД по СВАО полковнику полиции Рамилю Гафурову и присутствующим доложил начальник штаба УВД по СВАО ГУ МВД России по г. Москве подполковник внутренней службы Кирилл Нестеров. Докладчик отметил, что за истекший период в округе снизилось количество дистанционных мошенничеств, разбоев, краж и других преступлений. При этом возросла их раскрываемость. В положительной динамике находится выявление и раскрываемость в сфере незаконного оборота наркотиков и оружия. При этом увеличилось число ДТП, в том числе с погибшими и пострадавшими.</w:t>
      </w:r>
    </w:p>
    <w:p>
      <w:pPr>
        <w:pStyle w:val="BodyText"/>
      </w:pPr>
      <w:r>
        <w:t xml:space="preserve">На совещании присутствовал заместитель начальника тыла ГУ МВД России по г. Москве полковник внутренней службы Юрий Белкин. Он отметил, что в первом полугодие на особом контроле УВД по СВАО была охрана правопорядка на значимых массовых мероприятиях – празднование Дня Победы, выборы Президента и обеспечение безопасной работы выставки-форума «Россия». Несмотря на осложненную политическую обстановку, существенных нарушений не допущено.</w:t>
      </w:r>
    </w:p>
    <w:p>
      <w:pPr>
        <w:pStyle w:val="BodyText"/>
      </w:pPr>
      <w:r>
        <w:t xml:space="preserve">По итогам первого полугодия 2024 года Управление получило положительную оценку. Лучшими службами стали следствие и дознание, которые в городском рейтинге заняли первое место. Территориальными отделами, показавшими наилучшие результаты стали ОМВД по районам Ярославский, Отрадное, Алтуфьевский.</w:t>
      </w:r>
    </w:p>
    <w:p>
      <w:pPr>
        <w:pStyle w:val="BodyText"/>
      </w:pPr>
      <w:r>
        <w:t xml:space="preserve">На совещании также присутствовали префект СВАО, руководители надзорных и следственных органов, председатели общественного совета при УВД, совета ветеранов УВД. Присутствующие поблагодарили руководство и личный состав Управления за профессионализм, оперативность и высокую ответственность. В рамках мероприятия начальник Управления и префект вручили полицейским, показавшим в первом полугодии высокие результаты работы, нагрудные знаки и благодарственные письма за добросовестное выполнение обязанностей.</w:t>
      </w:r>
    </w:p>
    <w:p>
      <w:pPr>
        <w:pStyle w:val="BodyText"/>
      </w:pPr>
      <w:r>
        <w:t xml:space="preserve">Во втором полугодии основной задачей остается борьба с дистанционным мошенничеством и преступлениями с использованием информационных технологий, а также особенное внимание будет уделено миграционной политике.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hyperlink r:id="rId20">
        <w:r>
          <w:rPr>
            <w:rStyle w:val="Hyperlink"/>
          </w:rPr>
          <w:t xml:space="preserve">8 (495) 616-06-29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http://marfino.mos.ru/presscenter/news/detail/12495110.html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495110.html" TargetMode="External" /><Relationship Type="http://schemas.openxmlformats.org/officeDocument/2006/relationships/hyperlink" Id="rId20" Target="tel:8204952061606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495110.html" TargetMode="External" /><Relationship Type="http://schemas.openxmlformats.org/officeDocument/2006/relationships/hyperlink" Id="rId20" Target="tel:8204952061606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2025-04-15T00:01:57Z</dcterms:created>
  <dcterms:modified xsi:type="dcterms:W3CDTF">2025-04-15T00:01:57Z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