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c98cb80a0326e81637ab8a0fdda85cd23b3ef"/>
    <w:p>
      <w:pPr>
        <w:pStyle w:val="Heading3"/>
      </w:pPr>
      <w:r>
        <w:t xml:space="preserve">Владимир Путин и Сергей Собянин открыли МЦД-3</w:t>
      </w:r>
    </w:p>
    <w:p>
      <w:pPr>
        <w:pStyle w:val="FirstParagraph"/>
      </w:pPr>
      <w:r>
        <w:t xml:space="preserve">21.08.2023</w:t>
      </w:r>
    </w:p>
    <w:p>
      <w:pPr>
        <w:pStyle w:val="BodyText"/>
      </w:pPr>
      <w:r>
        <w:rPr>
          <w:iCs/>
          <w:i/>
          <w:bCs/>
          <w:b/>
        </w:rPr>
        <w:t xml:space="preserve">Президент России Владимир Путин и мэр Москвы Сергей Собянин открыли пассажирское движение по третьему маршруту Московских центральных диаметров (МЦД-3) «Ленинградско-Казанский». Об этом сообщают городские СМИ.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Владимир Путин поздравил всех с запуском МЦД-3. «Прежде всего хотел бы поздравить Москву, команду Сергея Семеновича с реализацией еще одного мощного проекта, который, безусловно, очень востребован москвичами и всеми, кто приезжает в город, работает в городе в ежедневном режиме, живет в ближайшем пригороде. Это, казалось бы, не такой протяженный маршрут, но востребованный сотнями тысяч людей. Я думаю, что счет в конце концов пойдет на миллионы», – отметил глава государства.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назвал запуск МЦД-3 историческим событием. «Сегодня мы подошли к историческому событию – открыть третий важный диаметр, который объединит северо-запад Москвы и юго-восток Московской области, Ленинградское направление и Казанское направление. Для этого проделана была колоссальная работа вместе с Российскими железными дорогами, с Московской областью при поддержке правительства Российской Федерации и вашим непосредственным контролем за этим большим проектом», – заявил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также рассказал о перспективных проектах развития транспорта, одним из которых является МЦД-5. «Первый проект – это МЦД-5. Мы в свое время обсуждали и думали реализовывать его параллельно с МЦД-3 и МЦД-4. Но все предпроектные решения показали, что по действующей наземной инфраструктуре его запустить невозможно. Надо будет пройти под центром города 12 км, и соединить Ярославское и Павелецкое направление», – пояснил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Ярославское направление в настоящее время является самым загруженным из пригородных сообщений и самым востребованным. «Чтобы его разгрузить и дать выход, надо соединить Павелецкое направление и Ярославское. Для этого надо будет пройти 12 км двумя тоннелями. 10 м – диаметр каждого тоннеля. Стандартный диаметр тоннеля метро – 6 м. И соединить эти два участка. Плюс подъездные пути сделать. &lt;…&gt; Пять станций в центре Москвы дополнительно еще будет построено», – подчеркнул мэр.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на конечных станциях диаметров планируется построить хабы для пересадки с поездов дальнего следования и пригородного сообщения.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отметил мэр, за счет системы хабов движение поездов участится от двух до шести раз. Также Собянин рассказал о планах по развитию высокоскоростных железнодорожных магистралей. «Речь идет не только о создании высокоскоростной магистрали Москва – Санкт-Петербург, но, и по большому счету, о еще двух линиях высокоскоростной магистрали до южного направления и до Екатеринбурга, которые объединят 80% населения нашей страны», – заключил мэр.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http://marfino.mos.ru/presscenter/news/detail/11782212.html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782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782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2025-06-15T11:42:54Z</dcterms:created>
  <dcterms:modified xsi:type="dcterms:W3CDTF">2025-06-15T11:42:54Z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