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f780a0807f3e44152fb2d8c6b8e5bd241a8942"/>
    <w:p>
      <w:pPr>
        <w:pStyle w:val="Heading3"/>
      </w:pPr>
      <w:r>
        <w:t xml:space="preserve">Учеников школы №1494 наградили медалями за участие в турнире по тэг-регби</w:t>
      </w:r>
    </w:p>
    <w:p>
      <w:pPr>
        <w:pStyle w:val="FirstParagraph"/>
      </w:pPr>
      <w:r>
        <w:t xml:space="preserve">15.03.2023</w:t>
      </w:r>
    </w:p>
    <w:p>
      <w:pPr>
        <w:pStyle w:val="BodyText"/>
      </w:pPr>
      <w:r>
        <w:rPr>
          <w:iCs/>
          <w:i/>
          <w:bCs/>
          <w:b/>
        </w:rPr>
        <w:t xml:space="preserve">Команду школы №1494 по тэг-регби вместе с тренером Нелли Кошелевой пригласили в «Арену Химки» на мероприятие по награждению команд за турниры по тэг-регби. Об этом сообщили сотрудники администрации общеобразовательного учреждения.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мероприятии присутствовали и участники молодежной команды «Химки», и тренерский состав 2023 года, а также игроки сборной России.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«Нашу команду наградили медалями, грамотами и подарили красивый регбийный мяч! В мероприятии участвовали представители из Московского Городского Университета МГПУ и Института среднего профессионального образования имени К.Д. Ушинского по специальности физическая культура, где обменялись опытом работы, а также обсудили возможность дальнейшего обучения для юных спортсменов нашей школы», — сообщили в администрации школы.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После награждения для ребят были угощения и аквагрим.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http://marfino.mos.ru/presscenter/news/detail/11467207.html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14672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14672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2025-08-03T15:26:35Z</dcterms:created>
  <dcterms:modified xsi:type="dcterms:W3CDTF">2025-08-03T15:26:35Z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